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A7E6" w14:textId="3BBC1A81" w:rsidR="00B557A3" w:rsidRPr="00DD4F35" w:rsidRDefault="00DD4F35" w:rsidP="00DD4F35">
      <w:pPr>
        <w:spacing w:after="0"/>
        <w:rPr>
          <w:rFonts w:ascii="Calibri" w:hAnsi="Calibri" w:cs="Calibri"/>
          <w:b/>
          <w:sz w:val="20"/>
          <w:szCs w:val="20"/>
        </w:rPr>
      </w:pPr>
      <w:r w:rsidRPr="00DD4F35">
        <w:rPr>
          <w:rFonts w:ascii="Calibri" w:hAnsi="Calibri" w:cs="Calibri"/>
          <w:noProof/>
        </w:rPr>
        <w:drawing>
          <wp:inline distT="0" distB="0" distL="0" distR="0" wp14:anchorId="3A51A7BF" wp14:editId="699D1EE7">
            <wp:extent cx="5731510" cy="955252"/>
            <wp:effectExtent l="0" t="0" r="2540" b="0"/>
            <wp:docPr id="1265467446" name="Picture 1265467446"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955252"/>
                    </a:xfrm>
                    <a:prstGeom prst="rect">
                      <a:avLst/>
                    </a:prstGeom>
                  </pic:spPr>
                </pic:pic>
              </a:graphicData>
            </a:graphic>
          </wp:inline>
        </w:drawing>
      </w:r>
    </w:p>
    <w:p w14:paraId="69EBD56E" w14:textId="42C50CC0" w:rsidR="00B557A3" w:rsidRPr="00DD4F35" w:rsidRDefault="00B557A3" w:rsidP="00DD4F35">
      <w:pPr>
        <w:spacing w:after="0"/>
        <w:jc w:val="center"/>
        <w:rPr>
          <w:rFonts w:ascii="Calibri" w:hAnsi="Calibri" w:cs="Calibri"/>
          <w:b/>
          <w:sz w:val="32"/>
          <w:szCs w:val="32"/>
        </w:rPr>
      </w:pPr>
      <w:r w:rsidRPr="00DD4F35">
        <w:rPr>
          <w:rFonts w:ascii="Calibri" w:hAnsi="Calibri" w:cs="Calibri"/>
          <w:b/>
          <w:sz w:val="32"/>
          <w:szCs w:val="32"/>
        </w:rPr>
        <w:t xml:space="preserve">TomTom </w:t>
      </w:r>
      <w:proofErr w:type="spellStart"/>
      <w:r w:rsidRPr="00DD4F35">
        <w:rPr>
          <w:rFonts w:ascii="Calibri" w:hAnsi="Calibri" w:cs="Calibri"/>
          <w:b/>
          <w:sz w:val="32"/>
          <w:szCs w:val="32"/>
        </w:rPr>
        <w:t>lanceert</w:t>
      </w:r>
      <w:proofErr w:type="spellEnd"/>
      <w:r w:rsidRPr="00DD4F35">
        <w:rPr>
          <w:rFonts w:ascii="Calibri" w:hAnsi="Calibri" w:cs="Calibri"/>
          <w:b/>
          <w:sz w:val="32"/>
          <w:szCs w:val="32"/>
        </w:rPr>
        <w:t xml:space="preserve"> </w:t>
      </w:r>
      <w:r w:rsidR="009A4A70" w:rsidRPr="00DD4F35">
        <w:rPr>
          <w:rFonts w:ascii="Calibri" w:hAnsi="Calibri" w:cs="Calibri"/>
          <w:b/>
          <w:sz w:val="32"/>
          <w:szCs w:val="32"/>
        </w:rPr>
        <w:t>s</w:t>
      </w:r>
      <w:r w:rsidRPr="00DD4F35">
        <w:rPr>
          <w:rFonts w:ascii="Calibri" w:hAnsi="Calibri" w:cs="Calibri"/>
          <w:b/>
          <w:sz w:val="32"/>
          <w:szCs w:val="32"/>
        </w:rPr>
        <w:t xml:space="preserve">tate-of-the-art </w:t>
      </w:r>
      <w:proofErr w:type="spellStart"/>
      <w:r w:rsidRPr="00DD4F35">
        <w:rPr>
          <w:rFonts w:ascii="Calibri" w:hAnsi="Calibri" w:cs="Calibri"/>
          <w:b/>
          <w:sz w:val="32"/>
          <w:szCs w:val="32"/>
        </w:rPr>
        <w:t>navigatiesysteem</w:t>
      </w:r>
      <w:proofErr w:type="spellEnd"/>
    </w:p>
    <w:p w14:paraId="1767C39E" w14:textId="77777777" w:rsidR="00B557A3" w:rsidRPr="00DD4F35" w:rsidRDefault="00B557A3" w:rsidP="00DD4F35">
      <w:pPr>
        <w:spacing w:after="0"/>
        <w:jc w:val="center"/>
        <w:rPr>
          <w:rFonts w:ascii="Calibri" w:hAnsi="Calibri" w:cs="Calibri"/>
          <w:i/>
          <w:sz w:val="21"/>
          <w:szCs w:val="21"/>
          <w:lang w:val="nl-NL"/>
        </w:rPr>
      </w:pPr>
      <w:r w:rsidRPr="00DD4F35">
        <w:rPr>
          <w:rFonts w:ascii="Calibri" w:hAnsi="Calibri" w:cs="Calibri"/>
          <w:i/>
          <w:sz w:val="21"/>
          <w:szCs w:val="21"/>
          <w:lang w:val="nl-NL"/>
        </w:rPr>
        <w:t>TomTom viert de verkoop van 100 miljoen navigatieproducten met de lancering van TomTom GO Premium</w:t>
      </w:r>
    </w:p>
    <w:p w14:paraId="02C83209" w14:textId="77777777" w:rsidR="00B557A3" w:rsidRPr="00DD4F35" w:rsidRDefault="00B557A3" w:rsidP="00DD4F35">
      <w:pPr>
        <w:spacing w:after="0"/>
        <w:jc w:val="center"/>
        <w:rPr>
          <w:rFonts w:ascii="Calibri" w:hAnsi="Calibri" w:cs="Calibri"/>
          <w:i/>
          <w:sz w:val="20"/>
          <w:szCs w:val="20"/>
          <w:lang w:val="nl-NL"/>
        </w:rPr>
      </w:pPr>
    </w:p>
    <w:p w14:paraId="55342822" w14:textId="11B7D856" w:rsidR="00B557A3" w:rsidRPr="00DD4F35" w:rsidRDefault="00115211" w:rsidP="00DD4F35">
      <w:pPr>
        <w:spacing w:after="0"/>
        <w:rPr>
          <w:rFonts w:ascii="Calibri" w:hAnsi="Calibri" w:cs="Calibri"/>
          <w:b/>
          <w:sz w:val="20"/>
          <w:szCs w:val="20"/>
          <w:lang w:val="nl-NL"/>
        </w:rPr>
      </w:pPr>
      <w:r>
        <w:rPr>
          <w:rFonts w:ascii="Calibri" w:hAnsi="Calibri" w:cs="Calibri"/>
          <w:sz w:val="20"/>
          <w:szCs w:val="20"/>
          <w:lang w:val="nl-NL"/>
        </w:rPr>
        <w:t>Amsterdam</w:t>
      </w:r>
      <w:r w:rsidR="00B557A3" w:rsidRPr="00DD4F35">
        <w:rPr>
          <w:rFonts w:ascii="Calibri" w:hAnsi="Calibri" w:cs="Calibri"/>
          <w:sz w:val="20"/>
          <w:szCs w:val="20"/>
          <w:lang w:val="nl-NL"/>
        </w:rPr>
        <w:t>, 2</w:t>
      </w:r>
      <w:r w:rsidR="00DD0B09">
        <w:rPr>
          <w:rFonts w:ascii="Calibri" w:hAnsi="Calibri" w:cs="Calibri"/>
          <w:sz w:val="20"/>
          <w:szCs w:val="20"/>
          <w:lang w:val="nl-NL"/>
        </w:rPr>
        <w:t>8</w:t>
      </w:r>
      <w:bookmarkStart w:id="0" w:name="_GoBack"/>
      <w:bookmarkEnd w:id="0"/>
      <w:r w:rsidR="00B557A3" w:rsidRPr="00DD4F35">
        <w:rPr>
          <w:rFonts w:ascii="Calibri" w:hAnsi="Calibri" w:cs="Calibri"/>
          <w:sz w:val="20"/>
          <w:szCs w:val="20"/>
          <w:lang w:val="nl-NL"/>
        </w:rPr>
        <w:t xml:space="preserve"> maart 2019 – </w:t>
      </w:r>
      <w:hyperlink r:id="rId8" w:history="1">
        <w:r w:rsidR="00B557A3" w:rsidRPr="00DD4F35">
          <w:rPr>
            <w:rStyle w:val="Hyperlink"/>
            <w:rFonts w:ascii="Calibri" w:hAnsi="Calibri" w:cs="Calibri"/>
            <w:b/>
            <w:sz w:val="20"/>
            <w:szCs w:val="20"/>
            <w:lang w:val="nl-NL"/>
          </w:rPr>
          <w:t>TomTom</w:t>
        </w:r>
      </w:hyperlink>
      <w:r w:rsidR="00B557A3" w:rsidRPr="00DD4F35">
        <w:rPr>
          <w:rFonts w:ascii="Calibri" w:hAnsi="Calibri" w:cs="Calibri"/>
          <w:b/>
          <w:sz w:val="20"/>
          <w:szCs w:val="20"/>
          <w:lang w:val="nl-NL"/>
        </w:rPr>
        <w:t xml:space="preserve">, de specialist op het gebied van locatietechnologie, heeft vandaag de lancering aangekondigd van de TomTom GO Premium; het meest functionele, best verbonden en slimste navigatiesysteem. Dit nieuwe </w:t>
      </w:r>
      <w:r w:rsidR="009A4A70" w:rsidRPr="00DD4F35">
        <w:rPr>
          <w:rFonts w:ascii="Calibri" w:hAnsi="Calibri" w:cs="Calibri"/>
          <w:b/>
          <w:sz w:val="20"/>
          <w:szCs w:val="20"/>
          <w:lang w:val="nl-NL"/>
        </w:rPr>
        <w:t>s</w:t>
      </w:r>
      <w:r w:rsidR="00B557A3" w:rsidRPr="00DD4F35">
        <w:rPr>
          <w:rFonts w:ascii="Calibri" w:hAnsi="Calibri" w:cs="Calibri"/>
          <w:b/>
          <w:sz w:val="20"/>
          <w:szCs w:val="20"/>
          <w:lang w:val="nl-NL"/>
        </w:rPr>
        <w:t>tate-of-</w:t>
      </w:r>
      <w:proofErr w:type="spellStart"/>
      <w:r w:rsidR="00B557A3" w:rsidRPr="00DD4F35">
        <w:rPr>
          <w:rFonts w:ascii="Calibri" w:hAnsi="Calibri" w:cs="Calibri"/>
          <w:b/>
          <w:sz w:val="20"/>
          <w:szCs w:val="20"/>
          <w:lang w:val="nl-NL"/>
        </w:rPr>
        <w:t>the</w:t>
      </w:r>
      <w:proofErr w:type="spellEnd"/>
      <w:r w:rsidR="00B557A3" w:rsidRPr="00DD4F35">
        <w:rPr>
          <w:rFonts w:ascii="Calibri" w:hAnsi="Calibri" w:cs="Calibri"/>
          <w:b/>
          <w:sz w:val="20"/>
          <w:szCs w:val="20"/>
          <w:lang w:val="nl-NL"/>
        </w:rPr>
        <w:t>-art navigatiesysteem is gebouwd met het thema veiligheid in het achterhoofd. Zo helpt het bestuurders</w:t>
      </w:r>
      <w:r w:rsidR="00AD5CA9" w:rsidRPr="00DD4F35">
        <w:rPr>
          <w:rFonts w:ascii="Calibri" w:hAnsi="Calibri" w:cs="Calibri"/>
          <w:b/>
          <w:sz w:val="20"/>
          <w:szCs w:val="20"/>
          <w:lang w:val="nl-NL"/>
        </w:rPr>
        <w:t xml:space="preserve"> al</w:t>
      </w:r>
      <w:r w:rsidR="00B557A3" w:rsidRPr="00DD4F35">
        <w:rPr>
          <w:rFonts w:ascii="Calibri" w:hAnsi="Calibri" w:cs="Calibri"/>
          <w:b/>
          <w:sz w:val="20"/>
          <w:szCs w:val="20"/>
          <w:lang w:val="nl-NL"/>
        </w:rPr>
        <w:t xml:space="preserve"> met hun reis</w:t>
      </w:r>
      <w:r w:rsidR="00DD4F35" w:rsidRPr="00DD4F35">
        <w:rPr>
          <w:rFonts w:ascii="Calibri" w:hAnsi="Calibri" w:cs="Calibri"/>
          <w:b/>
          <w:sz w:val="20"/>
          <w:szCs w:val="20"/>
          <w:lang w:val="nl-NL"/>
        </w:rPr>
        <w:t>, nog</w:t>
      </w:r>
      <w:r w:rsidR="00B557A3" w:rsidRPr="00DD4F35">
        <w:rPr>
          <w:rFonts w:ascii="Calibri" w:hAnsi="Calibri" w:cs="Calibri"/>
          <w:b/>
          <w:sz w:val="20"/>
          <w:szCs w:val="20"/>
          <w:lang w:val="nl-NL"/>
        </w:rPr>
        <w:t xml:space="preserve"> voordat ze in de auto stappen tot en met de laatste passen naar de eindbestemming. </w:t>
      </w:r>
    </w:p>
    <w:p w14:paraId="4CF48847" w14:textId="77777777" w:rsidR="00B557A3" w:rsidRPr="00DD4F35" w:rsidRDefault="00B557A3" w:rsidP="00DD4F35">
      <w:pPr>
        <w:spacing w:after="0"/>
        <w:rPr>
          <w:rFonts w:ascii="Calibri" w:hAnsi="Calibri" w:cs="Calibri"/>
          <w:b/>
          <w:sz w:val="20"/>
          <w:szCs w:val="20"/>
          <w:lang w:val="nl-NL"/>
        </w:rPr>
      </w:pPr>
    </w:p>
    <w:p w14:paraId="5C1CFA29" w14:textId="066ABD0E" w:rsidR="00B557A3" w:rsidRPr="00DD4F35" w:rsidRDefault="00B557A3" w:rsidP="00DD4F35">
      <w:pPr>
        <w:rPr>
          <w:rFonts w:ascii="Calibri" w:hAnsi="Calibri" w:cs="Calibri"/>
          <w:sz w:val="20"/>
          <w:szCs w:val="20"/>
          <w:lang w:val="nl-NL"/>
        </w:rPr>
      </w:pPr>
      <w:r w:rsidRPr="00DD4F35">
        <w:rPr>
          <w:rFonts w:ascii="Calibri" w:hAnsi="Calibri" w:cs="Calibri"/>
          <w:sz w:val="20"/>
          <w:szCs w:val="20"/>
          <w:lang w:val="nl-NL"/>
        </w:rPr>
        <w:t xml:space="preserve">De TomTom GO Premium is voorzien van </w:t>
      </w:r>
      <w:proofErr w:type="spellStart"/>
      <w:r w:rsidRPr="00DD4F35">
        <w:rPr>
          <w:rFonts w:ascii="Calibri" w:hAnsi="Calibri" w:cs="Calibri"/>
          <w:sz w:val="20"/>
          <w:szCs w:val="20"/>
          <w:lang w:val="nl-NL"/>
        </w:rPr>
        <w:t>TomTom’s</w:t>
      </w:r>
      <w:proofErr w:type="spellEnd"/>
      <w:r w:rsidRPr="00DD4F35">
        <w:rPr>
          <w:rFonts w:ascii="Calibri" w:hAnsi="Calibri" w:cs="Calibri"/>
          <w:sz w:val="20"/>
          <w:szCs w:val="20"/>
          <w:lang w:val="nl-NL"/>
        </w:rPr>
        <w:t xml:space="preserve"> krachtige navigatie- en verkeersinformatie. Daarnaast heeft het </w:t>
      </w:r>
      <w:r w:rsidR="00DD4F35" w:rsidRPr="00DD4F35">
        <w:rPr>
          <w:rFonts w:ascii="Calibri" w:hAnsi="Calibri" w:cs="Calibri"/>
          <w:sz w:val="20"/>
          <w:szCs w:val="20"/>
          <w:lang w:val="nl-NL"/>
        </w:rPr>
        <w:t>toestel</w:t>
      </w:r>
      <w:r w:rsidRPr="00DD4F35">
        <w:rPr>
          <w:rFonts w:ascii="Calibri" w:hAnsi="Calibri" w:cs="Calibri"/>
          <w:sz w:val="20"/>
          <w:szCs w:val="20"/>
          <w:lang w:val="nl-NL"/>
        </w:rPr>
        <w:t xml:space="preserve"> een aantal vernieuwde functies, zoals IFTTT</w:t>
      </w:r>
      <w:r w:rsidR="009A4A70" w:rsidRPr="00DD4F35">
        <w:rPr>
          <w:rFonts w:ascii="Calibri" w:hAnsi="Calibri" w:cs="Calibri"/>
          <w:sz w:val="20"/>
          <w:szCs w:val="20"/>
          <w:lang w:val="nl-NL"/>
        </w:rPr>
        <w:t xml:space="preserve"> (</w:t>
      </w:r>
      <w:proofErr w:type="spellStart"/>
      <w:r w:rsidR="009A4A70" w:rsidRPr="00DD4F35">
        <w:rPr>
          <w:rFonts w:ascii="Calibri" w:hAnsi="Calibri" w:cs="Calibri"/>
          <w:sz w:val="20"/>
          <w:szCs w:val="20"/>
          <w:lang w:val="nl-NL"/>
        </w:rPr>
        <w:t>If</w:t>
      </w:r>
      <w:proofErr w:type="spellEnd"/>
      <w:r w:rsidR="009A4A70" w:rsidRPr="00DD4F35">
        <w:rPr>
          <w:rFonts w:ascii="Calibri" w:hAnsi="Calibri" w:cs="Calibri"/>
          <w:sz w:val="20"/>
          <w:szCs w:val="20"/>
          <w:lang w:val="nl-NL"/>
        </w:rPr>
        <w:t xml:space="preserve"> </w:t>
      </w:r>
      <w:proofErr w:type="spellStart"/>
      <w:r w:rsidR="009A4A70" w:rsidRPr="00DD4F35">
        <w:rPr>
          <w:rFonts w:ascii="Calibri" w:hAnsi="Calibri" w:cs="Calibri"/>
          <w:sz w:val="20"/>
          <w:szCs w:val="20"/>
          <w:lang w:val="nl-NL"/>
        </w:rPr>
        <w:t>This</w:t>
      </w:r>
      <w:proofErr w:type="spellEnd"/>
      <w:r w:rsidR="009A4A70" w:rsidRPr="00DD4F35">
        <w:rPr>
          <w:rFonts w:ascii="Calibri" w:hAnsi="Calibri" w:cs="Calibri"/>
          <w:sz w:val="20"/>
          <w:szCs w:val="20"/>
          <w:lang w:val="nl-NL"/>
        </w:rPr>
        <w:t xml:space="preserve"> </w:t>
      </w:r>
      <w:proofErr w:type="spellStart"/>
      <w:r w:rsidR="009A4A70" w:rsidRPr="00DD4F35">
        <w:rPr>
          <w:rFonts w:ascii="Calibri" w:hAnsi="Calibri" w:cs="Calibri"/>
          <w:sz w:val="20"/>
          <w:szCs w:val="20"/>
          <w:lang w:val="nl-NL"/>
        </w:rPr>
        <w:t>Then</w:t>
      </w:r>
      <w:proofErr w:type="spellEnd"/>
      <w:r w:rsidR="009A4A70" w:rsidRPr="00DD4F35">
        <w:rPr>
          <w:rFonts w:ascii="Calibri" w:hAnsi="Calibri" w:cs="Calibri"/>
          <w:sz w:val="20"/>
          <w:szCs w:val="20"/>
          <w:lang w:val="nl-NL"/>
        </w:rPr>
        <w:t xml:space="preserve"> </w:t>
      </w:r>
      <w:proofErr w:type="spellStart"/>
      <w:proofErr w:type="gramStart"/>
      <w:r w:rsidR="009A4A70" w:rsidRPr="00DD4F35">
        <w:rPr>
          <w:rFonts w:ascii="Calibri" w:hAnsi="Calibri" w:cs="Calibri"/>
          <w:sz w:val="20"/>
          <w:szCs w:val="20"/>
          <w:lang w:val="nl-NL"/>
        </w:rPr>
        <w:t>That</w:t>
      </w:r>
      <w:proofErr w:type="spellEnd"/>
      <w:r w:rsidR="009A4A70" w:rsidRPr="00DD4F35">
        <w:rPr>
          <w:rFonts w:ascii="Calibri" w:hAnsi="Calibri" w:cs="Calibri"/>
          <w:sz w:val="20"/>
          <w:szCs w:val="20"/>
          <w:lang w:val="nl-NL"/>
        </w:rPr>
        <w:t>)</w:t>
      </w:r>
      <w:r w:rsidRPr="00DD4F35">
        <w:rPr>
          <w:rFonts w:ascii="Calibri" w:hAnsi="Calibri" w:cs="Calibri"/>
          <w:sz w:val="20"/>
          <w:szCs w:val="20"/>
          <w:lang w:val="nl-NL"/>
        </w:rPr>
        <w:t>-</w:t>
      </w:r>
      <w:proofErr w:type="gramEnd"/>
      <w:r w:rsidRPr="00DD4F35">
        <w:rPr>
          <w:rFonts w:ascii="Calibri" w:hAnsi="Calibri" w:cs="Calibri"/>
          <w:sz w:val="20"/>
          <w:szCs w:val="20"/>
          <w:lang w:val="nl-NL"/>
        </w:rPr>
        <w:t xml:space="preserve">integratie, waarmee bestuurders </w:t>
      </w:r>
      <w:r w:rsidR="00DD4F35" w:rsidRPr="00DD4F35">
        <w:rPr>
          <w:rFonts w:ascii="Calibri" w:hAnsi="Calibri" w:cs="Calibri"/>
          <w:sz w:val="20"/>
          <w:szCs w:val="20"/>
          <w:lang w:val="nl-NL"/>
        </w:rPr>
        <w:t>geconnecteerd</w:t>
      </w:r>
      <w:r w:rsidRPr="00DD4F35">
        <w:rPr>
          <w:rFonts w:ascii="Calibri" w:hAnsi="Calibri" w:cs="Calibri"/>
          <w:sz w:val="20"/>
          <w:szCs w:val="20"/>
          <w:lang w:val="nl-NL"/>
        </w:rPr>
        <w:t xml:space="preserve"> kunnen blijven met alles wat ertoe doet in een verbonden wereld. Met de IFTTT-functie kan de TomTom G</w:t>
      </w:r>
      <w:r w:rsidR="009A4A70" w:rsidRPr="00DD4F35">
        <w:rPr>
          <w:rFonts w:ascii="Calibri" w:hAnsi="Calibri" w:cs="Calibri"/>
          <w:sz w:val="20"/>
          <w:szCs w:val="20"/>
          <w:lang w:val="nl-NL"/>
        </w:rPr>
        <w:t>O</w:t>
      </w:r>
      <w:r w:rsidRPr="00DD4F35">
        <w:rPr>
          <w:rFonts w:ascii="Calibri" w:hAnsi="Calibri" w:cs="Calibri"/>
          <w:sz w:val="20"/>
          <w:szCs w:val="20"/>
          <w:lang w:val="nl-NL"/>
        </w:rPr>
        <w:t xml:space="preserve"> Premium verbinding maken met apparaten in huis, communiceren met persoonlijke digitale assistenten, afspraken synchroniseren en meldingen ontvangen. Bij thuiskomst gaat bijvoorbeeld de poort of garagedeur automatisch open en bij het verlaten van het huis gaan de lichten uit.</w:t>
      </w:r>
    </w:p>
    <w:p w14:paraId="5EB5E616" w14:textId="2B1DF179" w:rsidR="00B557A3" w:rsidRPr="00DD4F35" w:rsidRDefault="00B557A3" w:rsidP="00DD4F35">
      <w:pPr>
        <w:rPr>
          <w:rFonts w:ascii="Calibri" w:hAnsi="Calibri" w:cs="Calibri"/>
          <w:sz w:val="20"/>
          <w:szCs w:val="20"/>
          <w:lang w:val="nl-NL"/>
        </w:rPr>
      </w:pPr>
      <w:r w:rsidRPr="00DD4F35">
        <w:rPr>
          <w:rFonts w:ascii="Calibri" w:hAnsi="Calibri" w:cs="Calibri"/>
          <w:sz w:val="20"/>
          <w:szCs w:val="20"/>
          <w:lang w:val="nl-NL"/>
        </w:rPr>
        <w:t xml:space="preserve">TomTom GO Premium is ontworpen om iedere reis aangenamer te maken. Voordat je in de auto stapt zorgt de ingebouwde Wi-Fi® </w:t>
      </w:r>
      <w:r w:rsidR="002C2DE9">
        <w:rPr>
          <w:rStyle w:val="Voetnootmarkering"/>
          <w:rFonts w:ascii="Calibri" w:hAnsi="Calibri" w:cs="Calibri"/>
          <w:sz w:val="20"/>
          <w:szCs w:val="20"/>
          <w:lang w:val="nl-NL"/>
        </w:rPr>
        <w:footnoteReference w:id="1"/>
      </w:r>
      <w:r w:rsidR="002C2DE9">
        <w:rPr>
          <w:rFonts w:ascii="Calibri" w:hAnsi="Calibri" w:cs="Calibri"/>
          <w:sz w:val="20"/>
          <w:szCs w:val="20"/>
          <w:lang w:val="nl-NL"/>
        </w:rPr>
        <w:t xml:space="preserve"> </w:t>
      </w:r>
      <w:r w:rsidRPr="00DD4F35">
        <w:rPr>
          <w:rFonts w:ascii="Calibri" w:hAnsi="Calibri" w:cs="Calibri"/>
          <w:sz w:val="20"/>
          <w:szCs w:val="20"/>
          <w:lang w:val="nl-NL"/>
        </w:rPr>
        <w:t xml:space="preserve">ervoor dat de software en kaarten up-to-date zijn. Ondertussen kan de bestuurder de TomTom </w:t>
      </w:r>
      <w:proofErr w:type="spellStart"/>
      <w:r w:rsidRPr="00DD4F35">
        <w:rPr>
          <w:rFonts w:ascii="Calibri" w:hAnsi="Calibri" w:cs="Calibri"/>
          <w:sz w:val="20"/>
          <w:szCs w:val="20"/>
          <w:lang w:val="nl-NL"/>
        </w:rPr>
        <w:t>MyDrive</w:t>
      </w:r>
      <w:proofErr w:type="spellEnd"/>
      <w:r w:rsidRPr="00DD4F35">
        <w:rPr>
          <w:rFonts w:ascii="Calibri" w:hAnsi="Calibri" w:cs="Calibri"/>
          <w:sz w:val="20"/>
          <w:szCs w:val="20"/>
          <w:lang w:val="nl-NL"/>
        </w:rPr>
        <w:t xml:space="preserve"> </w:t>
      </w:r>
      <w:proofErr w:type="spellStart"/>
      <w:r w:rsidRPr="00DD4F35">
        <w:rPr>
          <w:rFonts w:ascii="Calibri" w:hAnsi="Calibri" w:cs="Calibri"/>
          <w:sz w:val="20"/>
          <w:szCs w:val="20"/>
          <w:lang w:val="nl-NL"/>
        </w:rPr>
        <w:t>companion</w:t>
      </w:r>
      <w:proofErr w:type="spellEnd"/>
      <w:r w:rsidRPr="00DD4F35">
        <w:rPr>
          <w:rFonts w:ascii="Calibri" w:hAnsi="Calibri" w:cs="Calibri"/>
          <w:sz w:val="20"/>
          <w:szCs w:val="20"/>
          <w:lang w:val="nl-NL"/>
        </w:rPr>
        <w:t xml:space="preserve"> app gebruiken om zijn route voor te bereiden en zijn bestemming naar het apparaat te sturen. Tijdens de rit kan de TomTom GO Premium ook de locatie en aankomsttijd delen met contactpersonen</w:t>
      </w:r>
      <w:r w:rsidR="002C2DE9">
        <w:rPr>
          <w:rStyle w:val="Voetnootmarkering"/>
          <w:rFonts w:ascii="Calibri" w:hAnsi="Calibri" w:cs="Calibri"/>
          <w:sz w:val="20"/>
          <w:szCs w:val="20"/>
          <w:lang w:val="nl-NL"/>
        </w:rPr>
        <w:footnoteReference w:id="2"/>
      </w:r>
      <w:r w:rsidRPr="00DD4F35">
        <w:rPr>
          <w:rFonts w:ascii="Calibri" w:hAnsi="Calibri" w:cs="Calibri"/>
          <w:sz w:val="20"/>
          <w:szCs w:val="20"/>
          <w:lang w:val="nl-NL"/>
        </w:rPr>
        <w:t xml:space="preserve">. Wanneer de bestemming is bereikt, geeft de TomTom </w:t>
      </w:r>
      <w:proofErr w:type="spellStart"/>
      <w:r w:rsidRPr="00DD4F35">
        <w:rPr>
          <w:rFonts w:ascii="Calibri" w:hAnsi="Calibri" w:cs="Calibri"/>
          <w:sz w:val="20"/>
          <w:szCs w:val="20"/>
          <w:lang w:val="nl-NL"/>
        </w:rPr>
        <w:t>MyDrive</w:t>
      </w:r>
      <w:proofErr w:type="spellEnd"/>
      <w:r w:rsidRPr="00DD4F35">
        <w:rPr>
          <w:rFonts w:ascii="Calibri" w:hAnsi="Calibri" w:cs="Calibri"/>
          <w:sz w:val="20"/>
          <w:szCs w:val="20"/>
          <w:lang w:val="nl-NL"/>
        </w:rPr>
        <w:t>-app instructies om de gebruiker te voet naar de precieze eindbestemming te leiden. Ook hoeft de bestuurder niet langer te onthouden waar het voertuig precies geparkeerd staat, de app onthoudt dit automatisch.</w:t>
      </w:r>
    </w:p>
    <w:p w14:paraId="0348C91D" w14:textId="18A55703" w:rsidR="00442776" w:rsidRPr="00DD4F35" w:rsidRDefault="00B557A3" w:rsidP="00DD4F35">
      <w:pPr>
        <w:rPr>
          <w:rFonts w:ascii="Calibri" w:hAnsi="Calibri" w:cs="Calibri"/>
          <w:i/>
          <w:sz w:val="20"/>
          <w:szCs w:val="20"/>
          <w:lang w:val="nl-NL"/>
        </w:rPr>
      </w:pPr>
      <w:r w:rsidRPr="00DD4F35">
        <w:rPr>
          <w:rFonts w:ascii="Calibri" w:hAnsi="Calibri" w:cs="Calibri"/>
          <w:sz w:val="20"/>
          <w:szCs w:val="20"/>
          <w:lang w:val="nl-NL"/>
        </w:rPr>
        <w:t xml:space="preserve">Mike Schoofs, Managing Director </w:t>
      </w:r>
      <w:r w:rsidR="00833990" w:rsidRPr="00DD4F35">
        <w:rPr>
          <w:rFonts w:ascii="Calibri" w:hAnsi="Calibri" w:cs="Calibri"/>
          <w:sz w:val="20"/>
          <w:szCs w:val="20"/>
          <w:lang w:val="nl-NL"/>
        </w:rPr>
        <w:t>bij</w:t>
      </w:r>
      <w:r w:rsidRPr="00DD4F35">
        <w:rPr>
          <w:rFonts w:ascii="Calibri" w:hAnsi="Calibri" w:cs="Calibri"/>
          <w:sz w:val="20"/>
          <w:szCs w:val="20"/>
          <w:lang w:val="nl-NL"/>
        </w:rPr>
        <w:t xml:space="preserve"> TomTom Consumer vertelt: </w:t>
      </w:r>
      <w:r w:rsidR="00DD4F35" w:rsidRPr="00DD4F35">
        <w:rPr>
          <w:rFonts w:ascii="Calibri" w:hAnsi="Calibri" w:cs="Calibri"/>
          <w:i/>
          <w:sz w:val="20"/>
          <w:szCs w:val="20"/>
          <w:lang w:val="nl-NL"/>
        </w:rPr>
        <w:t>“</w:t>
      </w:r>
      <w:r w:rsidRPr="00DD4F35">
        <w:rPr>
          <w:rFonts w:ascii="Calibri" w:hAnsi="Calibri" w:cs="Calibri"/>
          <w:i/>
          <w:sz w:val="20"/>
          <w:szCs w:val="20"/>
          <w:lang w:val="nl-NL"/>
        </w:rPr>
        <w:t>We hebben nagedacht over el</w:t>
      </w:r>
      <w:r w:rsidR="00442776" w:rsidRPr="00DD4F35">
        <w:rPr>
          <w:rFonts w:ascii="Calibri" w:hAnsi="Calibri" w:cs="Calibri"/>
          <w:i/>
          <w:sz w:val="20"/>
          <w:szCs w:val="20"/>
          <w:lang w:val="nl-NL"/>
        </w:rPr>
        <w:t>ke stap</w:t>
      </w:r>
      <w:r w:rsidRPr="00DD4F35">
        <w:rPr>
          <w:rFonts w:ascii="Calibri" w:hAnsi="Calibri" w:cs="Calibri"/>
          <w:i/>
          <w:sz w:val="20"/>
          <w:szCs w:val="20"/>
          <w:lang w:val="nl-NL"/>
        </w:rPr>
        <w:t xml:space="preserve"> </w:t>
      </w:r>
      <w:r w:rsidR="00442776" w:rsidRPr="00DD4F35">
        <w:rPr>
          <w:rFonts w:ascii="Calibri" w:hAnsi="Calibri" w:cs="Calibri"/>
          <w:i/>
          <w:sz w:val="20"/>
          <w:szCs w:val="20"/>
          <w:lang w:val="nl-NL"/>
        </w:rPr>
        <w:t>in</w:t>
      </w:r>
      <w:r w:rsidRPr="00DD4F35">
        <w:rPr>
          <w:rFonts w:ascii="Calibri" w:hAnsi="Calibri" w:cs="Calibri"/>
          <w:i/>
          <w:sz w:val="20"/>
          <w:szCs w:val="20"/>
          <w:lang w:val="nl-NL"/>
        </w:rPr>
        <w:t xml:space="preserve"> de reis </w:t>
      </w:r>
      <w:r w:rsidR="00442776" w:rsidRPr="00DD4F35">
        <w:rPr>
          <w:rFonts w:ascii="Calibri" w:hAnsi="Calibri" w:cs="Calibri"/>
          <w:i/>
          <w:sz w:val="20"/>
          <w:szCs w:val="20"/>
          <w:lang w:val="nl-NL"/>
        </w:rPr>
        <w:t>die een bestuurder aflegt</w:t>
      </w:r>
      <w:r w:rsidRPr="00DD4F35">
        <w:rPr>
          <w:rFonts w:ascii="Calibri" w:hAnsi="Calibri" w:cs="Calibri"/>
          <w:i/>
          <w:sz w:val="20"/>
          <w:szCs w:val="20"/>
          <w:lang w:val="nl-NL"/>
        </w:rPr>
        <w:t xml:space="preserve"> en hebben de ervaring van de bestuurder voor en na het instappen in de auto verrijkt. We blijven innoveren </w:t>
      </w:r>
      <w:r w:rsidR="00442776" w:rsidRPr="00DD4F35">
        <w:rPr>
          <w:rFonts w:ascii="Calibri" w:hAnsi="Calibri" w:cs="Calibri"/>
          <w:i/>
          <w:sz w:val="20"/>
          <w:szCs w:val="20"/>
          <w:lang w:val="nl-NL"/>
        </w:rPr>
        <w:t>met</w:t>
      </w:r>
      <w:r w:rsidRPr="00DD4F35">
        <w:rPr>
          <w:rFonts w:ascii="Calibri" w:hAnsi="Calibri" w:cs="Calibri"/>
          <w:i/>
          <w:sz w:val="20"/>
          <w:szCs w:val="20"/>
          <w:lang w:val="nl-NL"/>
        </w:rPr>
        <w:t xml:space="preserve"> nieuwe functies zoals IFTTT-integratie </w:t>
      </w:r>
      <w:r w:rsidR="00442776" w:rsidRPr="00DD4F35">
        <w:rPr>
          <w:rFonts w:ascii="Calibri" w:hAnsi="Calibri" w:cs="Calibri"/>
          <w:i/>
          <w:sz w:val="20"/>
          <w:szCs w:val="20"/>
          <w:lang w:val="nl-NL"/>
        </w:rPr>
        <w:t>bij de</w:t>
      </w:r>
      <w:r w:rsidRPr="00DD4F35">
        <w:rPr>
          <w:rFonts w:ascii="Calibri" w:hAnsi="Calibri" w:cs="Calibri"/>
          <w:i/>
          <w:sz w:val="20"/>
          <w:szCs w:val="20"/>
          <w:lang w:val="nl-NL"/>
        </w:rPr>
        <w:t xml:space="preserve"> TomTom GO Premium, waardoor de bestuurder e</w:t>
      </w:r>
      <w:r w:rsidR="00442776" w:rsidRPr="00DD4F35">
        <w:rPr>
          <w:rFonts w:ascii="Calibri" w:hAnsi="Calibri" w:cs="Calibri"/>
          <w:i/>
          <w:sz w:val="20"/>
          <w:szCs w:val="20"/>
          <w:lang w:val="nl-NL"/>
        </w:rPr>
        <w:t>en</w:t>
      </w:r>
      <w:r w:rsidRPr="00DD4F35">
        <w:rPr>
          <w:rFonts w:ascii="Calibri" w:hAnsi="Calibri" w:cs="Calibri"/>
          <w:i/>
          <w:sz w:val="20"/>
          <w:szCs w:val="20"/>
          <w:lang w:val="nl-NL"/>
        </w:rPr>
        <w:t xml:space="preserve"> </w:t>
      </w:r>
      <w:r w:rsidR="00833990" w:rsidRPr="00DD4F35">
        <w:rPr>
          <w:rFonts w:ascii="Calibri" w:hAnsi="Calibri" w:cs="Calibri"/>
          <w:i/>
          <w:sz w:val="20"/>
          <w:szCs w:val="20"/>
          <w:lang w:val="nl-NL"/>
        </w:rPr>
        <w:t>geconnecteerde auto</w:t>
      </w:r>
      <w:r w:rsidR="00DD4F35" w:rsidRPr="00DD4F35">
        <w:rPr>
          <w:rFonts w:ascii="Calibri" w:hAnsi="Calibri" w:cs="Calibri"/>
          <w:i/>
          <w:sz w:val="20"/>
          <w:szCs w:val="20"/>
          <w:lang w:val="nl-NL"/>
        </w:rPr>
        <w:t>-</w:t>
      </w:r>
      <w:r w:rsidR="00833990" w:rsidRPr="00DD4F35">
        <w:rPr>
          <w:rFonts w:ascii="Calibri" w:hAnsi="Calibri" w:cs="Calibri"/>
          <w:i/>
          <w:sz w:val="20"/>
          <w:szCs w:val="20"/>
          <w:lang w:val="nl-NL"/>
        </w:rPr>
        <w:t>ervaring</w:t>
      </w:r>
      <w:r w:rsidRPr="00DD4F35">
        <w:rPr>
          <w:rFonts w:ascii="Calibri" w:hAnsi="Calibri" w:cs="Calibri"/>
          <w:i/>
          <w:sz w:val="20"/>
          <w:szCs w:val="20"/>
          <w:lang w:val="nl-NL"/>
        </w:rPr>
        <w:t xml:space="preserve"> </w:t>
      </w:r>
      <w:r w:rsidR="00442776" w:rsidRPr="00DD4F35">
        <w:rPr>
          <w:rFonts w:ascii="Calibri" w:hAnsi="Calibri" w:cs="Calibri"/>
          <w:i/>
          <w:sz w:val="20"/>
          <w:szCs w:val="20"/>
          <w:lang w:val="nl-NL"/>
        </w:rPr>
        <w:t>heeft</w:t>
      </w:r>
      <w:r w:rsidRPr="00DD4F35">
        <w:rPr>
          <w:rFonts w:ascii="Calibri" w:hAnsi="Calibri" w:cs="Calibri"/>
          <w:i/>
          <w:sz w:val="20"/>
          <w:szCs w:val="20"/>
          <w:lang w:val="nl-NL"/>
        </w:rPr>
        <w:t>.</w:t>
      </w:r>
      <w:r w:rsidR="00DD4F35" w:rsidRPr="00DD4F35">
        <w:rPr>
          <w:rFonts w:ascii="Calibri" w:hAnsi="Calibri" w:cs="Calibri"/>
          <w:i/>
          <w:sz w:val="20"/>
          <w:szCs w:val="20"/>
          <w:lang w:val="nl-NL"/>
        </w:rPr>
        <w:t>”</w:t>
      </w:r>
    </w:p>
    <w:p w14:paraId="1A581F53" w14:textId="4CE8BA16" w:rsidR="00B557A3" w:rsidRPr="00DD4F35" w:rsidRDefault="00DD4F35" w:rsidP="00DD4F35">
      <w:pPr>
        <w:rPr>
          <w:rFonts w:ascii="Calibri" w:hAnsi="Calibri" w:cs="Calibri"/>
          <w:sz w:val="20"/>
          <w:szCs w:val="20"/>
          <w:lang w:val="nl-NL"/>
        </w:rPr>
      </w:pPr>
      <w:r w:rsidRPr="00DD4F35">
        <w:rPr>
          <w:rFonts w:ascii="Calibri" w:hAnsi="Calibri" w:cs="Calibri"/>
          <w:b/>
          <w:sz w:val="20"/>
          <w:szCs w:val="20"/>
          <w:lang w:val="nl-NL"/>
        </w:rPr>
        <w:lastRenderedPageBreak/>
        <w:t>100 miljoen verkochte TomTom-navigatieproducten</w:t>
      </w:r>
      <w:r w:rsidRPr="00DD4F35">
        <w:rPr>
          <w:rFonts w:ascii="Calibri" w:hAnsi="Calibri" w:cs="Calibri"/>
          <w:b/>
          <w:sz w:val="20"/>
          <w:szCs w:val="20"/>
          <w:lang w:val="nl-NL"/>
        </w:rPr>
        <w:br/>
      </w:r>
      <w:r w:rsidR="00B557A3" w:rsidRPr="00DD4F35">
        <w:rPr>
          <w:rFonts w:ascii="Calibri" w:hAnsi="Calibri" w:cs="Calibri"/>
          <w:sz w:val="20"/>
          <w:szCs w:val="20"/>
          <w:lang w:val="nl-NL"/>
        </w:rPr>
        <w:t>De nieuwe TomTom GO Premium wordt tegelijkertijd gelanceerd met een belangrijke mijlpaal: 100 miljoen verkochte TomTom-navigatieproducten. Om dit te vieren, wordt het apparaat niet alleen geleverd in een standaardeditie, maar ook een speciale</w:t>
      </w:r>
      <w:r w:rsidR="00442776" w:rsidRPr="00DD4F35">
        <w:rPr>
          <w:rFonts w:ascii="Calibri" w:hAnsi="Calibri" w:cs="Calibri"/>
          <w:sz w:val="20"/>
          <w:szCs w:val="20"/>
          <w:lang w:val="nl-NL"/>
        </w:rPr>
        <w:t xml:space="preserve"> editie</w:t>
      </w:r>
      <w:r w:rsidR="00B557A3" w:rsidRPr="00DD4F35">
        <w:rPr>
          <w:rFonts w:ascii="Calibri" w:hAnsi="Calibri" w:cs="Calibri"/>
          <w:sz w:val="20"/>
          <w:szCs w:val="20"/>
          <w:lang w:val="nl-NL"/>
        </w:rPr>
        <w:t xml:space="preserve">, genaamd TomTom GO Premium X. De speciale editie heeft een geborsteld gouden afwerking en is alleen verkrijgbaar via de website van </w:t>
      </w:r>
      <w:hyperlink r:id="rId9" w:history="1">
        <w:r w:rsidR="00B557A3" w:rsidRPr="00DD4F35">
          <w:rPr>
            <w:rStyle w:val="Hyperlink"/>
            <w:rFonts w:ascii="Calibri" w:hAnsi="Calibri" w:cs="Calibri"/>
            <w:sz w:val="20"/>
            <w:szCs w:val="20"/>
            <w:lang w:val="nl-NL"/>
          </w:rPr>
          <w:t>TomTom</w:t>
        </w:r>
      </w:hyperlink>
      <w:r w:rsidR="00B557A3" w:rsidRPr="00DD4F35">
        <w:rPr>
          <w:rFonts w:ascii="Calibri" w:hAnsi="Calibri" w:cs="Calibri"/>
          <w:sz w:val="20"/>
          <w:szCs w:val="20"/>
          <w:lang w:val="nl-NL"/>
        </w:rPr>
        <w:t>.</w:t>
      </w:r>
    </w:p>
    <w:p w14:paraId="41B67910" w14:textId="104FAA0D" w:rsidR="00B557A3" w:rsidRPr="00DD4F35" w:rsidRDefault="00B557A3" w:rsidP="00DD4F35">
      <w:pPr>
        <w:rPr>
          <w:rFonts w:ascii="Calibri" w:hAnsi="Calibri" w:cs="Calibri"/>
          <w:i/>
          <w:sz w:val="20"/>
          <w:szCs w:val="20"/>
          <w:lang w:val="nl-NL"/>
        </w:rPr>
      </w:pPr>
      <w:r w:rsidRPr="00DD4F35">
        <w:rPr>
          <w:rFonts w:ascii="Calibri" w:hAnsi="Calibri" w:cs="Calibri"/>
          <w:i/>
          <w:sz w:val="20"/>
          <w:szCs w:val="20"/>
          <w:lang w:val="nl-NL"/>
        </w:rPr>
        <w:t>"We vieren de verkoop van 100 miljoen navigatieproducten en ik ben er echt trots op dat we deze ongelooflijke mijlpaal hebben bereikt"</w:t>
      </w:r>
      <w:r w:rsidR="00833990" w:rsidRPr="00DD4F35">
        <w:rPr>
          <w:rFonts w:ascii="Calibri" w:hAnsi="Calibri" w:cs="Calibri"/>
          <w:i/>
          <w:sz w:val="20"/>
          <w:szCs w:val="20"/>
          <w:lang w:val="nl-NL"/>
        </w:rPr>
        <w:t>,</w:t>
      </w:r>
      <w:r w:rsidRPr="00DD4F35">
        <w:rPr>
          <w:rFonts w:ascii="Calibri" w:hAnsi="Calibri" w:cs="Calibri"/>
          <w:i/>
          <w:sz w:val="20"/>
          <w:szCs w:val="20"/>
          <w:lang w:val="nl-NL"/>
        </w:rPr>
        <w:t xml:space="preserve"> </w:t>
      </w:r>
      <w:r w:rsidRPr="00DD4F35">
        <w:rPr>
          <w:rFonts w:ascii="Calibri" w:hAnsi="Calibri" w:cs="Calibri"/>
          <w:sz w:val="20"/>
          <w:szCs w:val="20"/>
          <w:lang w:val="nl-NL"/>
        </w:rPr>
        <w:t>voegt Schoofs eraan toe</w:t>
      </w:r>
      <w:r w:rsidRPr="00DD4F35">
        <w:rPr>
          <w:rFonts w:ascii="Calibri" w:hAnsi="Calibri" w:cs="Calibri"/>
          <w:i/>
          <w:sz w:val="20"/>
          <w:szCs w:val="20"/>
          <w:lang w:val="nl-NL"/>
        </w:rPr>
        <w:t xml:space="preserve">. "Miljoenen bestaande klanten vertrouwen op TomTom voor hun dagelijkse woon-werkverkeer, </w:t>
      </w:r>
      <w:r w:rsidR="00442776" w:rsidRPr="00DD4F35">
        <w:rPr>
          <w:rFonts w:ascii="Calibri" w:hAnsi="Calibri" w:cs="Calibri"/>
          <w:i/>
          <w:sz w:val="20"/>
          <w:szCs w:val="20"/>
          <w:lang w:val="nl-NL"/>
        </w:rPr>
        <w:t>tripjes</w:t>
      </w:r>
      <w:r w:rsidRPr="00DD4F35">
        <w:rPr>
          <w:rFonts w:ascii="Calibri" w:hAnsi="Calibri" w:cs="Calibri"/>
          <w:i/>
          <w:sz w:val="20"/>
          <w:szCs w:val="20"/>
          <w:lang w:val="nl-NL"/>
        </w:rPr>
        <w:t xml:space="preserve"> in het weekend of </w:t>
      </w:r>
      <w:r w:rsidR="00442776" w:rsidRPr="00DD4F35">
        <w:rPr>
          <w:rFonts w:ascii="Calibri" w:hAnsi="Calibri" w:cs="Calibri"/>
          <w:i/>
          <w:sz w:val="20"/>
          <w:szCs w:val="20"/>
          <w:lang w:val="nl-NL"/>
        </w:rPr>
        <w:t>vakanties</w:t>
      </w:r>
      <w:r w:rsidRPr="00DD4F35">
        <w:rPr>
          <w:rFonts w:ascii="Calibri" w:hAnsi="Calibri" w:cs="Calibri"/>
          <w:i/>
          <w:sz w:val="20"/>
          <w:szCs w:val="20"/>
          <w:lang w:val="nl-NL"/>
        </w:rPr>
        <w:t xml:space="preserve">. In de toekomst willen we dat de community van gebruikers blijft groeien en we willen hen </w:t>
      </w:r>
      <w:r w:rsidR="00DD4F35" w:rsidRPr="00DD4F35">
        <w:rPr>
          <w:rFonts w:ascii="Calibri" w:hAnsi="Calibri" w:cs="Calibri"/>
          <w:i/>
          <w:sz w:val="20"/>
          <w:szCs w:val="20"/>
          <w:lang w:val="nl-NL"/>
        </w:rPr>
        <w:t xml:space="preserve">blijven </w:t>
      </w:r>
      <w:r w:rsidRPr="00DD4F35">
        <w:rPr>
          <w:rFonts w:ascii="Calibri" w:hAnsi="Calibri" w:cs="Calibri"/>
          <w:i/>
          <w:sz w:val="20"/>
          <w:szCs w:val="20"/>
          <w:lang w:val="nl-NL"/>
        </w:rPr>
        <w:t>helpen om de beste rijervaring te creëren.</w:t>
      </w:r>
      <w:r w:rsidR="00833990" w:rsidRPr="00DD4F35">
        <w:rPr>
          <w:rFonts w:ascii="Calibri" w:hAnsi="Calibri" w:cs="Calibri"/>
          <w:i/>
          <w:sz w:val="20"/>
          <w:szCs w:val="20"/>
          <w:lang w:val="nl-NL"/>
        </w:rPr>
        <w:t>”</w:t>
      </w:r>
      <w:r w:rsidRPr="00DD4F35">
        <w:rPr>
          <w:rFonts w:ascii="Calibri" w:hAnsi="Calibri" w:cs="Calibri"/>
          <w:i/>
          <w:sz w:val="20"/>
          <w:szCs w:val="20"/>
          <w:lang w:val="nl-NL"/>
        </w:rPr>
        <w:t xml:space="preserve"> </w:t>
      </w:r>
    </w:p>
    <w:p w14:paraId="2A79F9FB" w14:textId="5A703F03" w:rsidR="003202D4" w:rsidRPr="00DD4F35" w:rsidRDefault="00B557A3" w:rsidP="002C2DE9">
      <w:pPr>
        <w:pStyle w:val="Geenafstand"/>
        <w:spacing w:line="360" w:lineRule="auto"/>
        <w:rPr>
          <w:rFonts w:ascii="Calibri" w:hAnsi="Calibri" w:cs="Calibri"/>
          <w:sz w:val="20"/>
          <w:szCs w:val="20"/>
          <w:lang w:val="nl-NL"/>
        </w:rPr>
      </w:pPr>
      <w:r w:rsidRPr="00DD4F35">
        <w:rPr>
          <w:rFonts w:ascii="Calibri" w:hAnsi="Calibri" w:cs="Calibri"/>
          <w:sz w:val="20"/>
          <w:szCs w:val="20"/>
          <w:lang w:val="nl-NL"/>
        </w:rPr>
        <w:t>De TomTom GO Premium</w:t>
      </w:r>
      <w:r w:rsidR="00442776" w:rsidRPr="00DD4F35">
        <w:rPr>
          <w:rFonts w:ascii="Calibri" w:hAnsi="Calibri" w:cs="Calibri"/>
          <w:sz w:val="20"/>
          <w:szCs w:val="20"/>
          <w:lang w:val="nl-NL"/>
        </w:rPr>
        <w:t xml:space="preserve"> </w:t>
      </w:r>
      <w:r w:rsidR="00DD4F35" w:rsidRPr="00DD4F35">
        <w:rPr>
          <w:rFonts w:ascii="Calibri" w:hAnsi="Calibri" w:cs="Calibri"/>
          <w:sz w:val="20"/>
          <w:szCs w:val="20"/>
          <w:lang w:val="nl-NL"/>
        </w:rPr>
        <w:t xml:space="preserve">met </w:t>
      </w:r>
      <w:r w:rsidRPr="00DD4F35">
        <w:rPr>
          <w:rFonts w:ascii="Calibri" w:hAnsi="Calibri" w:cs="Calibri"/>
          <w:sz w:val="20"/>
          <w:szCs w:val="20"/>
          <w:lang w:val="nl-NL"/>
        </w:rPr>
        <w:t xml:space="preserve">volledig interactief touchscreen </w:t>
      </w:r>
      <w:r w:rsidR="00442776" w:rsidRPr="00DD4F35">
        <w:rPr>
          <w:rFonts w:ascii="Calibri" w:hAnsi="Calibri" w:cs="Calibri"/>
          <w:sz w:val="20"/>
          <w:szCs w:val="20"/>
          <w:lang w:val="nl-NL"/>
        </w:rPr>
        <w:t xml:space="preserve">van 5" of 6" inch </w:t>
      </w:r>
      <w:r w:rsidRPr="00DD4F35">
        <w:rPr>
          <w:rFonts w:ascii="Calibri" w:hAnsi="Calibri" w:cs="Calibri"/>
          <w:sz w:val="20"/>
          <w:szCs w:val="20"/>
          <w:lang w:val="nl-NL"/>
        </w:rPr>
        <w:t xml:space="preserve">is in Europa verkrijgbaar </w:t>
      </w:r>
      <w:r w:rsidR="00DD4F35" w:rsidRPr="00DD4F35">
        <w:rPr>
          <w:rFonts w:ascii="Calibri" w:hAnsi="Calibri" w:cs="Calibri"/>
          <w:sz w:val="20"/>
          <w:szCs w:val="20"/>
          <w:lang w:val="nl-NL"/>
        </w:rPr>
        <w:t xml:space="preserve">en </w:t>
      </w:r>
      <w:r w:rsidRPr="00DD4F35">
        <w:rPr>
          <w:rFonts w:ascii="Calibri" w:hAnsi="Calibri" w:cs="Calibri"/>
          <w:sz w:val="20"/>
          <w:szCs w:val="20"/>
          <w:lang w:val="nl-NL"/>
        </w:rPr>
        <w:t xml:space="preserve">in de </w:t>
      </w:r>
      <w:r w:rsidR="00442776" w:rsidRPr="00DD4F35">
        <w:rPr>
          <w:rFonts w:ascii="Calibri" w:hAnsi="Calibri" w:cs="Calibri"/>
          <w:sz w:val="20"/>
          <w:szCs w:val="20"/>
          <w:lang w:val="nl-NL"/>
        </w:rPr>
        <w:t xml:space="preserve">webshop </w:t>
      </w:r>
      <w:r w:rsidRPr="00DD4F35">
        <w:rPr>
          <w:rFonts w:ascii="Calibri" w:hAnsi="Calibri" w:cs="Calibri"/>
          <w:sz w:val="20"/>
          <w:szCs w:val="20"/>
          <w:lang w:val="nl-NL"/>
        </w:rPr>
        <w:t>van TomTom, bij geselecteerde e-</w:t>
      </w:r>
      <w:proofErr w:type="spellStart"/>
      <w:r w:rsidRPr="00DD4F35">
        <w:rPr>
          <w:rFonts w:ascii="Calibri" w:hAnsi="Calibri" w:cs="Calibri"/>
          <w:sz w:val="20"/>
          <w:szCs w:val="20"/>
          <w:lang w:val="nl-NL"/>
        </w:rPr>
        <w:t>tailers</w:t>
      </w:r>
      <w:proofErr w:type="spellEnd"/>
      <w:r w:rsidRPr="00DD4F35">
        <w:rPr>
          <w:rFonts w:ascii="Calibri" w:hAnsi="Calibri" w:cs="Calibri"/>
          <w:sz w:val="20"/>
          <w:szCs w:val="20"/>
          <w:lang w:val="nl-NL"/>
        </w:rPr>
        <w:t xml:space="preserve"> en in de winkel voor €329,95 (5") / €379,95 (6").</w:t>
      </w:r>
      <w:r w:rsidR="00AD5CA9" w:rsidRPr="00DD4F35">
        <w:rPr>
          <w:rFonts w:ascii="Calibri" w:hAnsi="Calibri" w:cs="Calibri"/>
          <w:sz w:val="20"/>
          <w:szCs w:val="20"/>
          <w:lang w:val="nl-NL"/>
        </w:rPr>
        <w:br/>
      </w:r>
      <w:r w:rsidR="00AD5CA9" w:rsidRPr="00DD4F35">
        <w:rPr>
          <w:rFonts w:ascii="Calibri" w:hAnsi="Calibri" w:cs="Calibri"/>
          <w:sz w:val="20"/>
          <w:szCs w:val="20"/>
          <w:lang w:val="nl-NL"/>
        </w:rPr>
        <w:br/>
      </w:r>
      <w:r w:rsidR="00AD5CA9" w:rsidRPr="00DD4F35">
        <w:rPr>
          <w:rFonts w:ascii="Calibri" w:hAnsi="Calibri" w:cs="Calibri"/>
          <w:b/>
          <w:sz w:val="20"/>
          <w:szCs w:val="20"/>
          <w:lang w:val="nl-NL"/>
        </w:rPr>
        <w:br/>
      </w:r>
      <w:r w:rsidR="00DD4F35">
        <w:rPr>
          <w:rFonts w:ascii="Calibri" w:hAnsi="Calibri" w:cs="Calibri"/>
          <w:b/>
          <w:sz w:val="20"/>
          <w:szCs w:val="20"/>
          <w:lang w:val="nl-NL"/>
        </w:rPr>
        <w:t>O</w:t>
      </w:r>
      <w:r w:rsidR="003202D4" w:rsidRPr="00DD4F35">
        <w:rPr>
          <w:rFonts w:ascii="Calibri" w:hAnsi="Calibri" w:cs="Calibri"/>
          <w:b/>
          <w:sz w:val="20"/>
          <w:szCs w:val="20"/>
          <w:lang w:val="nl-NL"/>
        </w:rPr>
        <w:t>ver TomTom</w:t>
      </w:r>
      <w:r w:rsidR="003202D4" w:rsidRPr="00DD4F35">
        <w:rPr>
          <w:rFonts w:ascii="Calibri" w:hAnsi="Calibri" w:cs="Calibri"/>
          <w:b/>
          <w:sz w:val="20"/>
          <w:szCs w:val="20"/>
          <w:lang w:val="nl-NL"/>
        </w:rPr>
        <w:br/>
      </w:r>
      <w:proofErr w:type="spellStart"/>
      <w:r w:rsidR="003202D4" w:rsidRPr="00DD4F35">
        <w:rPr>
          <w:rFonts w:ascii="Calibri" w:hAnsi="Calibri" w:cs="Calibri"/>
          <w:sz w:val="20"/>
          <w:szCs w:val="20"/>
          <w:lang w:val="nl-NL" w:eastAsia="nl-NL"/>
        </w:rPr>
        <w:t>TomTom</w:t>
      </w:r>
      <w:proofErr w:type="spellEnd"/>
      <w:r w:rsidR="003202D4" w:rsidRPr="00DD4F35">
        <w:rPr>
          <w:rFonts w:ascii="Calibri" w:hAnsi="Calibri" w:cs="Calibri"/>
          <w:sz w:val="20"/>
          <w:szCs w:val="20"/>
          <w:lang w:val="nl-NL" w:eastAsia="nl-NL"/>
        </w:rPr>
        <w:t xml:space="preserve"> is de toonaangevende onafhankelijke locatietechnologie specialist, die mobiliteit vormgeeft door middel van zeer nauwkeurige kaarten, navigatiesoftware, real-time verkeersinformatie en diensten. </w:t>
      </w:r>
    </w:p>
    <w:p w14:paraId="2477E462" w14:textId="77777777" w:rsidR="003202D4" w:rsidRPr="00DD4F35" w:rsidRDefault="003202D4" w:rsidP="00DD4F35">
      <w:pPr>
        <w:pStyle w:val="Geenafstand"/>
        <w:spacing w:line="360" w:lineRule="auto"/>
        <w:rPr>
          <w:rFonts w:ascii="Calibri" w:hAnsi="Calibri" w:cs="Calibri"/>
          <w:sz w:val="20"/>
          <w:szCs w:val="20"/>
          <w:lang w:val="nl-NL" w:eastAsia="nl-NL"/>
        </w:rPr>
      </w:pPr>
      <w:r w:rsidRPr="00DD4F35">
        <w:rPr>
          <w:rFonts w:ascii="Calibri" w:hAnsi="Calibri" w:cs="Calibri"/>
          <w:sz w:val="20"/>
          <w:szCs w:val="20"/>
          <w:lang w:val="nl-NL" w:eastAsia="nl-NL"/>
        </w:rPr>
        <w:t xml:space="preserve">Om onze visie van een veiligere wereld zonder files en emissies te realiseren, creëren we innovatieve technologieën die de wereld in beweging houden. Door onze jarenlange ervaring te combineren met toonaangevende zakelijke en technologische partners, maken we </w:t>
      </w:r>
      <w:proofErr w:type="spellStart"/>
      <w:r w:rsidRPr="00DD4F35">
        <w:rPr>
          <w:rFonts w:ascii="Calibri" w:hAnsi="Calibri" w:cs="Calibri"/>
          <w:sz w:val="20"/>
          <w:szCs w:val="20"/>
          <w:lang w:val="nl-NL" w:eastAsia="nl-NL"/>
        </w:rPr>
        <w:t>connected</w:t>
      </w:r>
      <w:proofErr w:type="spellEnd"/>
      <w:r w:rsidRPr="00DD4F35">
        <w:rPr>
          <w:rFonts w:ascii="Calibri" w:hAnsi="Calibri" w:cs="Calibri"/>
          <w:sz w:val="20"/>
          <w:szCs w:val="20"/>
          <w:lang w:val="nl-NL" w:eastAsia="nl-NL"/>
        </w:rPr>
        <w:t xml:space="preserve"> voertuigen, smart </w:t>
      </w:r>
      <w:proofErr w:type="spellStart"/>
      <w:r w:rsidRPr="00DD4F35">
        <w:rPr>
          <w:rFonts w:ascii="Calibri" w:hAnsi="Calibri" w:cs="Calibri"/>
          <w:sz w:val="20"/>
          <w:szCs w:val="20"/>
          <w:lang w:val="nl-NL" w:eastAsia="nl-NL"/>
        </w:rPr>
        <w:t>mobility</w:t>
      </w:r>
      <w:proofErr w:type="spellEnd"/>
      <w:r w:rsidRPr="00DD4F35">
        <w:rPr>
          <w:rFonts w:ascii="Calibri" w:hAnsi="Calibri" w:cs="Calibri"/>
          <w:sz w:val="20"/>
          <w:szCs w:val="20"/>
          <w:lang w:val="nl-NL" w:eastAsia="nl-NL"/>
        </w:rPr>
        <w:t xml:space="preserve"> en, uiteindelijk, autonoom rijden mogelijk.</w:t>
      </w:r>
    </w:p>
    <w:p w14:paraId="2681410B" w14:textId="77777777" w:rsidR="003202D4" w:rsidRPr="00DD4F35" w:rsidRDefault="003202D4" w:rsidP="00DD4F35">
      <w:pPr>
        <w:pStyle w:val="Geenafstand"/>
        <w:spacing w:line="360" w:lineRule="auto"/>
        <w:rPr>
          <w:rFonts w:ascii="Calibri" w:hAnsi="Calibri" w:cs="Calibri"/>
          <w:sz w:val="20"/>
          <w:szCs w:val="20"/>
          <w:lang w:val="nl-NL" w:eastAsia="nl-NL"/>
        </w:rPr>
      </w:pPr>
      <w:r w:rsidRPr="00DD4F35">
        <w:rPr>
          <w:rFonts w:ascii="Calibri" w:hAnsi="Calibri" w:cs="Calibri"/>
          <w:sz w:val="20"/>
          <w:szCs w:val="20"/>
          <w:lang w:val="nl-NL" w:eastAsia="nl-NL"/>
        </w:rPr>
        <w:t> </w:t>
      </w:r>
    </w:p>
    <w:p w14:paraId="3D739309" w14:textId="3A07C1A0" w:rsidR="003202D4" w:rsidRPr="00135E6E" w:rsidRDefault="003202D4" w:rsidP="00DD4F35">
      <w:pPr>
        <w:pStyle w:val="Geenafstand"/>
        <w:spacing w:line="360" w:lineRule="auto"/>
        <w:rPr>
          <w:rFonts w:ascii="Calibri" w:hAnsi="Calibri" w:cs="Calibri"/>
          <w:sz w:val="20"/>
          <w:szCs w:val="20"/>
          <w:lang w:eastAsia="nl-NL"/>
        </w:rPr>
      </w:pPr>
      <w:r w:rsidRPr="00DD4F35">
        <w:rPr>
          <w:rFonts w:ascii="Calibri" w:hAnsi="Calibri" w:cs="Calibri"/>
          <w:sz w:val="20"/>
          <w:szCs w:val="20"/>
          <w:lang w:val="nl-NL" w:eastAsia="nl-NL"/>
        </w:rPr>
        <w:t>Het hoofdkantoor is gevestigd in Amsterdam met kantoren in 30 landen. De technologieën van TomTom worden wereldwijd door honderden miljoenen mensen vertrouwd. </w:t>
      </w:r>
      <w:hyperlink r:id="rId10" w:history="1">
        <w:r w:rsidRPr="00135E6E">
          <w:rPr>
            <w:rStyle w:val="Hyperlink"/>
            <w:rFonts w:ascii="Calibri" w:eastAsia="Times New Roman" w:hAnsi="Calibri" w:cs="Calibri"/>
            <w:sz w:val="20"/>
            <w:szCs w:val="20"/>
            <w:lang w:eastAsia="nl-NL"/>
          </w:rPr>
          <w:t>www.tomtom.com</w:t>
        </w:r>
      </w:hyperlink>
      <w:r w:rsidRPr="00135E6E">
        <w:rPr>
          <w:rFonts w:ascii="Calibri" w:hAnsi="Calibri" w:cs="Calibri"/>
          <w:sz w:val="20"/>
          <w:szCs w:val="20"/>
          <w:lang w:eastAsia="nl-NL"/>
        </w:rPr>
        <w:t> </w:t>
      </w:r>
    </w:p>
    <w:p w14:paraId="569BE247" w14:textId="77777777" w:rsidR="00DD4F35" w:rsidRPr="00135E6E" w:rsidRDefault="00DD4F35" w:rsidP="00DD4F35">
      <w:pPr>
        <w:pStyle w:val="Geenafstand"/>
        <w:spacing w:line="360" w:lineRule="auto"/>
        <w:rPr>
          <w:rFonts w:ascii="Calibri" w:hAnsi="Calibri" w:cs="Calibri"/>
          <w:sz w:val="20"/>
          <w:szCs w:val="20"/>
          <w:lang w:eastAsia="nl-NL"/>
        </w:rPr>
      </w:pPr>
    </w:p>
    <w:p w14:paraId="413795BB" w14:textId="77777777" w:rsidR="002C2DE9" w:rsidRDefault="002C2DE9" w:rsidP="00DD4F35">
      <w:pPr>
        <w:pStyle w:val="Geenafstand"/>
        <w:spacing w:line="360" w:lineRule="auto"/>
        <w:rPr>
          <w:rFonts w:ascii="Calibri" w:hAnsi="Calibri" w:cs="Calibri"/>
          <w:b/>
          <w:sz w:val="20"/>
          <w:szCs w:val="20"/>
        </w:rPr>
      </w:pPr>
    </w:p>
    <w:p w14:paraId="4B0B361A" w14:textId="51D05AC8" w:rsidR="003202D4" w:rsidRPr="00DD4F35" w:rsidRDefault="003202D4" w:rsidP="00DD4F35">
      <w:pPr>
        <w:pStyle w:val="Geenafstand"/>
        <w:spacing w:line="360" w:lineRule="auto"/>
        <w:rPr>
          <w:rFonts w:ascii="Calibri" w:hAnsi="Calibri" w:cs="Calibri"/>
          <w:sz w:val="20"/>
          <w:szCs w:val="20"/>
        </w:rPr>
      </w:pPr>
      <w:proofErr w:type="spellStart"/>
      <w:r w:rsidRPr="00DD4F35">
        <w:rPr>
          <w:rFonts w:ascii="Calibri" w:hAnsi="Calibri" w:cs="Calibri"/>
          <w:b/>
          <w:sz w:val="20"/>
          <w:szCs w:val="20"/>
        </w:rPr>
        <w:t>Voor</w:t>
      </w:r>
      <w:proofErr w:type="spellEnd"/>
      <w:r w:rsidRPr="00DD4F35">
        <w:rPr>
          <w:rFonts w:ascii="Calibri" w:hAnsi="Calibri" w:cs="Calibri"/>
          <w:b/>
          <w:sz w:val="20"/>
          <w:szCs w:val="20"/>
        </w:rPr>
        <w:t xml:space="preserve"> </w:t>
      </w:r>
      <w:proofErr w:type="spellStart"/>
      <w:r w:rsidRPr="00DD4F35">
        <w:rPr>
          <w:rFonts w:ascii="Calibri" w:hAnsi="Calibri" w:cs="Calibri"/>
          <w:b/>
          <w:sz w:val="20"/>
          <w:szCs w:val="20"/>
        </w:rPr>
        <w:t>meer</w:t>
      </w:r>
      <w:proofErr w:type="spellEnd"/>
      <w:r w:rsidRPr="00DD4F35">
        <w:rPr>
          <w:rFonts w:ascii="Calibri" w:hAnsi="Calibri" w:cs="Calibri"/>
          <w:b/>
          <w:sz w:val="20"/>
          <w:szCs w:val="20"/>
        </w:rPr>
        <w:t xml:space="preserve"> </w:t>
      </w:r>
      <w:proofErr w:type="spellStart"/>
      <w:r w:rsidRPr="00DD4F35">
        <w:rPr>
          <w:rFonts w:ascii="Calibri" w:hAnsi="Calibri" w:cs="Calibri"/>
          <w:b/>
          <w:sz w:val="20"/>
          <w:szCs w:val="20"/>
        </w:rPr>
        <w:t>informatie</w:t>
      </w:r>
      <w:proofErr w:type="spellEnd"/>
      <w:r w:rsidRPr="00DD4F35">
        <w:rPr>
          <w:rFonts w:ascii="Calibri" w:hAnsi="Calibri" w:cs="Calibri"/>
          <w:b/>
          <w:sz w:val="20"/>
          <w:szCs w:val="20"/>
        </w:rPr>
        <w:t>:</w:t>
      </w:r>
      <w:r w:rsidRPr="00DD4F35">
        <w:rPr>
          <w:rFonts w:ascii="Calibri" w:hAnsi="Calibri" w:cs="Calibri"/>
          <w:sz w:val="20"/>
          <w:szCs w:val="20"/>
        </w:rPr>
        <w:br/>
        <w:t>TomTom</w:t>
      </w:r>
      <w:r w:rsidR="00DD4F35" w:rsidRPr="00DD4F35">
        <w:rPr>
          <w:rFonts w:ascii="Calibri" w:hAnsi="Calibri" w:cs="Calibri"/>
          <w:sz w:val="20"/>
          <w:szCs w:val="20"/>
        </w:rPr>
        <w:t>, Candice Hamilton, Candice.hamilton@tomtom.com</w:t>
      </w:r>
    </w:p>
    <w:p w14:paraId="75F754AB" w14:textId="7A1679FD" w:rsidR="003202D4" w:rsidRPr="00DD4F35" w:rsidRDefault="003202D4" w:rsidP="00DD4F35">
      <w:pPr>
        <w:pStyle w:val="Geenafstand"/>
        <w:spacing w:line="360" w:lineRule="auto"/>
        <w:rPr>
          <w:rStyle w:val="Hyperlink"/>
          <w:rFonts w:ascii="Calibri" w:hAnsi="Calibri" w:cs="Calibri"/>
          <w:color w:val="auto"/>
          <w:sz w:val="20"/>
          <w:szCs w:val="20"/>
          <w:u w:val="none"/>
        </w:rPr>
      </w:pPr>
      <w:r w:rsidRPr="00DD4F35">
        <w:rPr>
          <w:rFonts w:ascii="Calibri" w:hAnsi="Calibri" w:cs="Calibri"/>
          <w:sz w:val="20"/>
          <w:szCs w:val="20"/>
        </w:rPr>
        <w:t>TomTom Investor Relations</w:t>
      </w:r>
      <w:r w:rsidR="00DD4F35" w:rsidRPr="00DD4F35">
        <w:rPr>
          <w:rFonts w:ascii="Calibri" w:hAnsi="Calibri" w:cs="Calibri"/>
          <w:sz w:val="20"/>
          <w:szCs w:val="20"/>
        </w:rPr>
        <w:t xml:space="preserve">, </w:t>
      </w:r>
      <w:hyperlink r:id="rId11" w:history="1">
        <w:r w:rsidRPr="00DD4F35">
          <w:rPr>
            <w:rStyle w:val="Hyperlink"/>
            <w:rFonts w:ascii="Calibri" w:eastAsia="MS Mincho" w:hAnsi="Calibri" w:cs="Calibri"/>
            <w:sz w:val="20"/>
            <w:szCs w:val="20"/>
          </w:rPr>
          <w:t>ir@tomtom.com</w:t>
        </w:r>
      </w:hyperlink>
    </w:p>
    <w:p w14:paraId="5A4C928D" w14:textId="3F5491F1" w:rsidR="000323BF" w:rsidRPr="00DD4F35" w:rsidRDefault="00DD4F35" w:rsidP="00DD4F35">
      <w:pPr>
        <w:rPr>
          <w:rFonts w:ascii="Calibri" w:hAnsi="Calibri" w:cs="Calibri"/>
          <w:sz w:val="20"/>
          <w:szCs w:val="20"/>
        </w:rPr>
      </w:pPr>
      <w:r w:rsidRPr="00DD4F35">
        <w:rPr>
          <w:rFonts w:ascii="Calibri" w:eastAsia="Times New Roman" w:hAnsi="Calibri" w:cs="Calibri"/>
          <w:color w:val="000000"/>
          <w:sz w:val="20"/>
          <w:szCs w:val="20"/>
          <w:lang w:eastAsia="nl-NL"/>
        </w:rPr>
        <w:t xml:space="preserve">Square Egg Communications, </w:t>
      </w:r>
      <w:r>
        <w:rPr>
          <w:rFonts w:ascii="Calibri" w:eastAsia="Times New Roman" w:hAnsi="Calibri" w:cs="Calibri"/>
          <w:color w:val="000000"/>
          <w:sz w:val="20"/>
          <w:szCs w:val="20"/>
          <w:lang w:eastAsia="nl-NL"/>
        </w:rPr>
        <w:t xml:space="preserve">Sandra Van Hauwaert, </w:t>
      </w:r>
      <w:hyperlink r:id="rId12" w:history="1">
        <w:r w:rsidRPr="00300893">
          <w:rPr>
            <w:rStyle w:val="Hyperlink"/>
            <w:rFonts w:ascii="Calibri" w:eastAsia="Times New Roman" w:hAnsi="Calibri" w:cs="Calibri"/>
            <w:sz w:val="20"/>
            <w:szCs w:val="20"/>
            <w:lang w:eastAsia="nl-NL"/>
          </w:rPr>
          <w:t>sandra@square-egg.be</w:t>
        </w:r>
      </w:hyperlink>
      <w:r>
        <w:rPr>
          <w:rFonts w:ascii="Calibri" w:eastAsia="Times New Roman" w:hAnsi="Calibri" w:cs="Calibri"/>
          <w:color w:val="000000"/>
          <w:sz w:val="20"/>
          <w:szCs w:val="20"/>
          <w:lang w:eastAsia="nl-NL"/>
        </w:rPr>
        <w:t>, GSM 0497 251816.</w:t>
      </w:r>
    </w:p>
    <w:sectPr w:rsidR="000323BF" w:rsidRPr="00DD4F35" w:rsidSect="0059183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ADF93" w14:textId="77777777" w:rsidR="00872FB0" w:rsidRDefault="00872FB0" w:rsidP="002C2DE9">
      <w:pPr>
        <w:spacing w:after="0" w:line="240" w:lineRule="auto"/>
      </w:pPr>
      <w:r>
        <w:separator/>
      </w:r>
    </w:p>
  </w:endnote>
  <w:endnote w:type="continuationSeparator" w:id="0">
    <w:p w14:paraId="2191167A" w14:textId="77777777" w:rsidR="00872FB0" w:rsidRDefault="00872FB0" w:rsidP="002C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F5F75" w14:textId="77777777" w:rsidR="00872FB0" w:rsidRDefault="00872FB0" w:rsidP="002C2DE9">
      <w:pPr>
        <w:spacing w:after="0" w:line="240" w:lineRule="auto"/>
      </w:pPr>
      <w:r>
        <w:separator/>
      </w:r>
    </w:p>
  </w:footnote>
  <w:footnote w:type="continuationSeparator" w:id="0">
    <w:p w14:paraId="2F0C158F" w14:textId="77777777" w:rsidR="00872FB0" w:rsidRDefault="00872FB0" w:rsidP="002C2DE9">
      <w:pPr>
        <w:spacing w:after="0" w:line="240" w:lineRule="auto"/>
      </w:pPr>
      <w:r>
        <w:continuationSeparator/>
      </w:r>
    </w:p>
  </w:footnote>
  <w:footnote w:id="1">
    <w:p w14:paraId="145FCCF1" w14:textId="7B3270EB" w:rsidR="002C2DE9" w:rsidRPr="002C2DE9" w:rsidRDefault="002C2DE9" w:rsidP="00135E6E">
      <w:pPr>
        <w:pStyle w:val="Geenafstand"/>
        <w:spacing w:line="360" w:lineRule="auto"/>
        <w:rPr>
          <w:lang w:val="nl-NL"/>
        </w:rPr>
      </w:pPr>
      <w:r>
        <w:rPr>
          <w:rStyle w:val="Voetnootmarkering"/>
        </w:rPr>
        <w:footnoteRef/>
      </w:r>
      <w:r w:rsidRPr="002C2DE9">
        <w:rPr>
          <w:lang w:val="nl-BE"/>
        </w:rPr>
        <w:t xml:space="preserve"> </w:t>
      </w:r>
      <w:r w:rsidRPr="00DD4F35">
        <w:rPr>
          <w:rFonts w:ascii="Calibri" w:hAnsi="Calibri" w:cs="Calibri"/>
          <w:i/>
          <w:sz w:val="18"/>
          <w:szCs w:val="18"/>
          <w:lang w:val="nl-NL"/>
        </w:rPr>
        <w:t>Wi-Fi® is een geregistreerd handelsmerk van Wi-Fi Alliance®</w:t>
      </w:r>
    </w:p>
  </w:footnote>
  <w:footnote w:id="2">
    <w:p w14:paraId="107BB848" w14:textId="56222554" w:rsidR="002C2DE9" w:rsidRPr="002C2DE9" w:rsidRDefault="002C2DE9" w:rsidP="002C2DE9">
      <w:pPr>
        <w:rPr>
          <w:rFonts w:ascii="Calibri" w:hAnsi="Calibri" w:cs="Calibri"/>
          <w:b/>
          <w:sz w:val="20"/>
          <w:szCs w:val="20"/>
          <w:lang w:val="nl-NL"/>
        </w:rPr>
      </w:pPr>
      <w:r>
        <w:rPr>
          <w:rStyle w:val="Voetnootmarkering"/>
        </w:rPr>
        <w:footnoteRef/>
      </w:r>
      <w:r w:rsidRPr="002C2DE9">
        <w:rPr>
          <w:lang w:val="nl-BE"/>
        </w:rPr>
        <w:t xml:space="preserve"> </w:t>
      </w:r>
      <w:r w:rsidRPr="00DD4F35">
        <w:rPr>
          <w:rFonts w:ascii="Calibri" w:hAnsi="Calibri" w:cs="Calibri"/>
          <w:i/>
          <w:sz w:val="18"/>
          <w:szCs w:val="18"/>
          <w:lang w:val="nl-NL"/>
        </w:rPr>
        <w:t>*Het delen van de locatie en aankomsttijd is alleen beschikbaar voor Android ™ smartphonegebruikers. Android is een handelsmerk van Google LCC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A3"/>
    <w:rsid w:val="000323BF"/>
    <w:rsid w:val="000554CD"/>
    <w:rsid w:val="00115211"/>
    <w:rsid w:val="00135E6E"/>
    <w:rsid w:val="00136A51"/>
    <w:rsid w:val="002C2DE9"/>
    <w:rsid w:val="002D439F"/>
    <w:rsid w:val="003202D4"/>
    <w:rsid w:val="004211E7"/>
    <w:rsid w:val="00442776"/>
    <w:rsid w:val="00462112"/>
    <w:rsid w:val="00591833"/>
    <w:rsid w:val="005E4E91"/>
    <w:rsid w:val="00634BD8"/>
    <w:rsid w:val="007F013D"/>
    <w:rsid w:val="00833990"/>
    <w:rsid w:val="00872FB0"/>
    <w:rsid w:val="00916DAB"/>
    <w:rsid w:val="009871FA"/>
    <w:rsid w:val="009A4A70"/>
    <w:rsid w:val="00A220DF"/>
    <w:rsid w:val="00AD5CA9"/>
    <w:rsid w:val="00B557A3"/>
    <w:rsid w:val="00C65313"/>
    <w:rsid w:val="00DD0B09"/>
    <w:rsid w:val="00DD4F35"/>
    <w:rsid w:val="00FD2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57B7"/>
  <w15:chartTrackingRefBased/>
  <w15:docId w15:val="{B3A77EAD-3E38-744C-872D-CFC0899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557A3"/>
    <w:pPr>
      <w:spacing w:after="240" w:line="360" w:lineRule="auto"/>
    </w:pPr>
    <w:rPr>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557A3"/>
    <w:rPr>
      <w:color w:val="0563C1" w:themeColor="hyperlink"/>
      <w:u w:val="single"/>
    </w:rPr>
  </w:style>
  <w:style w:type="paragraph" w:styleId="Ballontekst">
    <w:name w:val="Balloon Text"/>
    <w:basedOn w:val="Standaard"/>
    <w:link w:val="BallontekstChar"/>
    <w:uiPriority w:val="99"/>
    <w:semiHidden/>
    <w:unhideWhenUsed/>
    <w:rsid w:val="009A4A7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A4A70"/>
    <w:rPr>
      <w:rFonts w:ascii="Times New Roman" w:hAnsi="Times New Roman" w:cs="Times New Roman"/>
      <w:sz w:val="18"/>
      <w:szCs w:val="18"/>
      <w:lang w:val="en-US"/>
    </w:rPr>
  </w:style>
  <w:style w:type="character" w:styleId="Verwijzingopmerking">
    <w:name w:val="annotation reference"/>
    <w:basedOn w:val="Standaardalinea-lettertype"/>
    <w:uiPriority w:val="99"/>
    <w:semiHidden/>
    <w:unhideWhenUsed/>
    <w:rsid w:val="00833990"/>
    <w:rPr>
      <w:sz w:val="16"/>
      <w:szCs w:val="16"/>
    </w:rPr>
  </w:style>
  <w:style w:type="paragraph" w:styleId="Tekstopmerking">
    <w:name w:val="annotation text"/>
    <w:basedOn w:val="Standaard"/>
    <w:link w:val="TekstopmerkingChar"/>
    <w:uiPriority w:val="99"/>
    <w:semiHidden/>
    <w:unhideWhenUsed/>
    <w:rsid w:val="008339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3990"/>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33990"/>
    <w:rPr>
      <w:b/>
      <w:bCs/>
    </w:rPr>
  </w:style>
  <w:style w:type="character" w:customStyle="1" w:styleId="OnderwerpvanopmerkingChar">
    <w:name w:val="Onderwerp van opmerking Char"/>
    <w:basedOn w:val="TekstopmerkingChar"/>
    <w:link w:val="Onderwerpvanopmerking"/>
    <w:uiPriority w:val="99"/>
    <w:semiHidden/>
    <w:rsid w:val="00833990"/>
    <w:rPr>
      <w:b/>
      <w:bCs/>
      <w:sz w:val="20"/>
      <w:szCs w:val="20"/>
      <w:lang w:val="en-US"/>
    </w:rPr>
  </w:style>
  <w:style w:type="paragraph" w:styleId="Normaalweb">
    <w:name w:val="Normal (Web)"/>
    <w:basedOn w:val="Standaard"/>
    <w:uiPriority w:val="99"/>
    <w:unhideWhenUsed/>
    <w:rsid w:val="008339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jstalinea">
    <w:name w:val="List Paragraph"/>
    <w:basedOn w:val="Standaard"/>
    <w:uiPriority w:val="34"/>
    <w:qFormat/>
    <w:rsid w:val="00634BD8"/>
    <w:pPr>
      <w:ind w:left="720"/>
      <w:contextualSpacing/>
    </w:pPr>
  </w:style>
  <w:style w:type="paragraph" w:styleId="Tekstzonderopmaak">
    <w:name w:val="Plain Text"/>
    <w:basedOn w:val="Standaard"/>
    <w:link w:val="TekstzonderopmaakChar"/>
    <w:uiPriority w:val="99"/>
    <w:unhideWhenUsed/>
    <w:rsid w:val="000323BF"/>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TekstzonderopmaakChar">
    <w:name w:val="Tekst zonder opmaak Char"/>
    <w:basedOn w:val="Standaardalinea-lettertype"/>
    <w:link w:val="Tekstzonderopmaak"/>
    <w:uiPriority w:val="99"/>
    <w:rsid w:val="000323BF"/>
    <w:rPr>
      <w:rFonts w:ascii="Times New Roman" w:eastAsia="MS Mincho" w:hAnsi="Times New Roman" w:cs="Times New Roman"/>
      <w:lang w:val="en-US" w:eastAsia="ja-JP"/>
    </w:rPr>
  </w:style>
  <w:style w:type="paragraph" w:styleId="Geenafstand">
    <w:name w:val="No Spacing"/>
    <w:uiPriority w:val="1"/>
    <w:qFormat/>
    <w:rsid w:val="003202D4"/>
    <w:rPr>
      <w:sz w:val="22"/>
      <w:szCs w:val="22"/>
      <w:lang w:val="en-US"/>
    </w:rPr>
  </w:style>
  <w:style w:type="character" w:styleId="Onopgelostemelding">
    <w:name w:val="Unresolved Mention"/>
    <w:basedOn w:val="Standaardalinea-lettertype"/>
    <w:uiPriority w:val="99"/>
    <w:semiHidden/>
    <w:unhideWhenUsed/>
    <w:rsid w:val="003202D4"/>
    <w:rPr>
      <w:color w:val="605E5C"/>
      <w:shd w:val="clear" w:color="auto" w:fill="E1DFDD"/>
    </w:rPr>
  </w:style>
  <w:style w:type="paragraph" w:styleId="Voetnoottekst">
    <w:name w:val="footnote text"/>
    <w:basedOn w:val="Standaard"/>
    <w:link w:val="VoetnoottekstChar"/>
    <w:uiPriority w:val="99"/>
    <w:semiHidden/>
    <w:unhideWhenUsed/>
    <w:rsid w:val="002C2DE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2DE9"/>
    <w:rPr>
      <w:sz w:val="20"/>
      <w:szCs w:val="20"/>
      <w:lang w:val="en-US"/>
    </w:rPr>
  </w:style>
  <w:style w:type="character" w:styleId="Voetnootmarkering">
    <w:name w:val="footnote reference"/>
    <w:basedOn w:val="Standaardalinea-lettertype"/>
    <w:uiPriority w:val="99"/>
    <w:semiHidden/>
    <w:unhideWhenUsed/>
    <w:rsid w:val="002C2D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to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r@tomtom.com" TargetMode="External"/><Relationship Id="rId5" Type="http://schemas.openxmlformats.org/officeDocument/2006/relationships/footnotes" Target="footnotes.xml"/><Relationship Id="rId10" Type="http://schemas.openxmlformats.org/officeDocument/2006/relationships/hyperlink" Target="http://www.tomtom.com" TargetMode="External"/><Relationship Id="rId4" Type="http://schemas.openxmlformats.org/officeDocument/2006/relationships/webSettings" Target="webSettings.xml"/><Relationship Id="rId9" Type="http://schemas.openxmlformats.org/officeDocument/2006/relationships/hyperlink" Target="https://www.tomtom.com/drive/car/"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E838-B5EA-624F-9568-C8CB5766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692</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Brokx</dc:creator>
  <cp:keywords/>
  <dc:description/>
  <cp:lastModifiedBy>Sandra Van Hauwaert</cp:lastModifiedBy>
  <cp:revision>7</cp:revision>
  <dcterms:created xsi:type="dcterms:W3CDTF">2019-03-26T12:19:00Z</dcterms:created>
  <dcterms:modified xsi:type="dcterms:W3CDTF">2019-03-27T17:22:00Z</dcterms:modified>
</cp:coreProperties>
</file>